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How to install VAG 24.7.0 in the PC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This cable suggests not using the internet, official software usage can often be blocked.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a. Turn off antivirus such as AVG, McAfee, etc.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b. Disable Windows Defender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c. Block vcds on the firewall (PC firewall is not turned off).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Installation Guide: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1. Install VCDS-Release-24.7.0-Installer.exe Step by Step (If your system is 64-bit, you must install 32-bit to 64-bit)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2. If the installation was successful, please do not run the vcds release 24.7.0 software and delete the shortcuts for the computer desktop VCDS version 24.7.0.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3. Copy the CD program VCDSLoader.exe X2 into the installation folder (C: Ross-Tech / VCDS) and create the shortcut to your desktop.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4.First time to plug cables into the PC, wait a while to run VCDSLoader.exe X2. Click Options to run the self-test, and then click Save Data.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5. Turn off all vcds software, plug in your car, and run VCDSLoader.exe X2 again.</w:t>
      </w: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</w:pPr>
      <w:r>
        <w:rPr>
          <w:rFonts w:ascii="等线" w:hAnsi="等线" w:cs="等线" w:eastAsia="等线"/>
          <w:color w:val="auto"/>
          <w:spacing w:val="0"/>
          <w:position w:val="0"/>
          <w:sz w:val="21"/>
          <w:shd w:fill="auto" w:val="clear"/>
        </w:rPr>
        <w:t xml:space="preserve">Note: If you need to unplug your antivirus, release 24.7.0 is original software, you will need to use VCDSLoader.exe X2 to not simply block cables.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